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南省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年普通高等学校招生全国统一考试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理科综合能力测试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——物理部分</w:t>
      </w:r>
      <w:bookmarkStart w:id="0" w:name="_GoBack"/>
      <w:bookmarkEnd w:id="0"/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二、选择题：</w:t>
      </w:r>
      <w:r>
        <w:rPr>
          <w:rFonts w:ascii="宋体" w:hAnsi="宋体" w:eastAsia="宋体"/>
          <w:sz w:val="24"/>
          <w:szCs w:val="24"/>
        </w:rPr>
        <w:t>本题共8小题，每小题6分，共48分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在每小题给出的四个选项中，第14</w:t>
      </w:r>
      <w:r>
        <w:rPr>
          <w:rFonts w:hint="eastAsia" w:ascii="宋体" w:hAnsi="宋体" w:eastAsia="宋体"/>
          <w:sz w:val="24"/>
          <w:szCs w:val="24"/>
        </w:rPr>
        <w:t>～1</w:t>
      </w:r>
      <w:r>
        <w:rPr>
          <w:rFonts w:ascii="宋体" w:hAnsi="宋体" w:eastAsia="宋体"/>
          <w:sz w:val="24"/>
          <w:szCs w:val="24"/>
        </w:rPr>
        <w:t>8题只有一项符合</w:t>
      </w:r>
      <w:r>
        <w:rPr>
          <w:rFonts w:hint="eastAsia" w:ascii="宋体" w:hAnsi="宋体" w:eastAsia="宋体"/>
          <w:sz w:val="24"/>
          <w:szCs w:val="24"/>
        </w:rPr>
        <w:t>题目</w:t>
      </w:r>
      <w:r>
        <w:rPr>
          <w:rFonts w:ascii="宋体" w:hAnsi="宋体" w:eastAsia="宋体"/>
          <w:sz w:val="24"/>
          <w:szCs w:val="24"/>
        </w:rPr>
        <w:t>要求，第19</w:t>
      </w:r>
      <w:r>
        <w:rPr>
          <w:rFonts w:hint="eastAsia" w:ascii="宋体" w:hAnsi="宋体" w:eastAsia="宋体"/>
          <w:sz w:val="24"/>
          <w:szCs w:val="24"/>
        </w:rPr>
        <w:t>～</w:t>
      </w:r>
      <w:r>
        <w:rPr>
          <w:rFonts w:ascii="宋体" w:hAnsi="宋体" w:eastAsia="宋体"/>
          <w:sz w:val="24"/>
          <w:szCs w:val="24"/>
        </w:rPr>
        <w:t>21有多项符合题目要求，全部选对的得6分，选对但不全的得3分，有选错的得0分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4.</w:t>
      </w:r>
      <w:r>
        <w:rPr>
          <w:rFonts w:hint="eastAsia" w:ascii="宋体" w:hAnsi="宋体" w:eastAsia="宋体"/>
          <w:sz w:val="24"/>
          <w:szCs w:val="24"/>
        </w:rPr>
        <w:t xml:space="preserve"> 行驶中的汽车如果发生剧烈碰撞，车内的安全气囊会被弹出并瞬间充满气体。若碰撞后汽车的速度在很短时间内减小为零，关于安全气囊在此过程中的作用，下列说法正确的是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A.增加了司机单位面积的受力大小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B.减少了碰撞前后司机动量的变化量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C.将司机的动能全部转换成汽车的动能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D.延长了司机的受力时间并增大了司机的受力面积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 xml:space="preserve"> 火星的质量约为地球质量的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1/10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，半径约为地球半径的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1/2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，则同一物体在火星表面与在地球表面受到的引力的比值约为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A.0.2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B.0.4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C.2.0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D.2.5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-130810</wp:posOffset>
            </wp:positionV>
            <wp:extent cx="1247775" cy="1560830"/>
            <wp:effectExtent l="0" t="0" r="9525" b="1270"/>
            <wp:wrapSquare wrapText="bothSides"/>
            <wp:docPr id="26" name="图片 26" descr="C:\Users\v_liuliwu\AppData\Local\Microsoft\Windows\INetCache\Content.MSO\52B493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v_liuliwu\AppData\Local\Microsoft\Windows\INetCache\Content.MSO\52B49386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16.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如图，一同学表演荡秋千。已知秋千的两根绳长均为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10m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，该同学和秋千踏板的总质量约为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50kg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。绳的质量忽略不计。当该同学荡到秋千支架的正下方时，速度大小为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8m/s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，此时每根绳子平均承受的拉力约为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A.200N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B.400N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C.600N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D.800N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17.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图（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）所示的电路中，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K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与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L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间接一智能电源，用以控制电容器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两端的电压</w:t>
      </w:r>
      <w:r>
        <w:rPr>
          <w:rFonts w:ascii="宋体" w:hAnsi="宋体" w:eastAsia="宋体" w:cs="宋体"/>
          <w:color w:val="000000"/>
          <w:kern w:val="0"/>
          <w:position w:val="-12"/>
          <w:sz w:val="24"/>
          <w:szCs w:val="24"/>
          <w:lang w:val="zh-CN"/>
        </w:rPr>
        <w:object>
          <v:shape id="_x0000_i1083" o:spt="75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83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。如果</w:t>
      </w:r>
      <w:r>
        <w:rPr>
          <w:rFonts w:ascii="宋体" w:hAnsi="宋体" w:eastAsia="宋体" w:cs="宋体"/>
          <w:color w:val="000000"/>
          <w:kern w:val="0"/>
          <w:position w:val="-12"/>
          <w:sz w:val="24"/>
          <w:szCs w:val="24"/>
          <w:lang w:val="zh-CN"/>
        </w:rPr>
        <w:object>
          <v:shape id="_x0000_i1084" o:spt="75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84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随时间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的变化如图（b）所示，则下列描述电阻R两端电压</w:t>
      </w:r>
      <w:r>
        <w:rPr>
          <w:rFonts w:ascii="宋体" w:hAnsi="宋体" w:eastAsia="宋体" w:cs="宋体"/>
          <w:color w:val="000000"/>
          <w:kern w:val="0"/>
          <w:position w:val="-12"/>
          <w:sz w:val="24"/>
          <w:szCs w:val="24"/>
          <w:lang w:val="zh-CN"/>
        </w:rPr>
        <w:object>
          <v:shape id="_x0000_i1085" o:spt="75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85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随时间t的变化的图像中，正确的是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page">
              <wp:posOffset>4873625</wp:posOffset>
            </wp:positionH>
            <wp:positionV relativeFrom="paragraph">
              <wp:posOffset>-947420</wp:posOffset>
            </wp:positionV>
            <wp:extent cx="2535555" cy="1138555"/>
            <wp:effectExtent l="0" t="0" r="0" b="4445"/>
            <wp:wrapSquare wrapText="bothSides"/>
            <wp:docPr id="27" name="图片 27" descr="C:\Users\v_liuliwu\AppData\Local\Microsoft\Windows\INetCache\Content.MSO\94121F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v_liuliwu\AppData\Local\Microsoft\Windows\INetCache\Content.MSO\94121F5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-2779395</wp:posOffset>
            </wp:positionV>
            <wp:extent cx="4218305" cy="2694940"/>
            <wp:effectExtent l="0" t="0" r="0" b="0"/>
            <wp:wrapSquare wrapText="bothSides"/>
            <wp:docPr id="28" name="图片 28" descr="C:\Users\v_liuliwu\Documents\Baidu\Baidu Hi\201601许嘉\My Images\CF\CF2B2E33B96771E2DDCD9BE7113A2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v_liuliwu\Documents\Baidu\Baidu Hi\201601许嘉\My Images\CF\CF2B2E33B96771E2DDCD9BE7113A2DB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18.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一匀强磁场的磁感应强度大小为B，方向垂直于纸面向外，其边界如图中虚线所示，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86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86" DrawAspect="Content" ObjectID="_1468075728" r:id="rId12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为半圆，ac、bd与直径ab共线，ac间的距离等于半圆的半径。一束质量为m、电荷量为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087" o:spt="75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87" DrawAspect="Content" ObjectID="_1468075729" r:id="rId14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的粒子，在纸面内从c点垂直于ac射入磁场，这些粒子具有各种速率，不计粒子之间的相互作用，在磁场中运动时间最长的粒子，其运动时间为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3217545</wp:posOffset>
            </wp:positionH>
            <wp:positionV relativeFrom="paragraph">
              <wp:posOffset>9525</wp:posOffset>
            </wp:positionV>
            <wp:extent cx="2035810" cy="1228725"/>
            <wp:effectExtent l="0" t="0" r="2540" b="9525"/>
            <wp:wrapSquare wrapText="bothSides"/>
            <wp:docPr id="17" name="图片 17" descr="C:\Users\v_liuliwu\Documents\Baidu\Baidu Hi\lihuan2019\My Images\c8\c8874b86a2ab0354846530ce64c3f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v_liuliwu\Documents\Baidu\Baidu Hi\lihuan2019\My Images\c8\c8874b86a2ab0354846530ce64c3f07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A．</w:t>
      </w:r>
      <w:r>
        <w:rPr>
          <w:rFonts w:ascii="宋体" w:hAnsi="宋体" w:eastAsia="宋体"/>
          <w:position w:val="-28"/>
          <w:sz w:val="24"/>
          <w:szCs w:val="24"/>
        </w:rPr>
        <w:object>
          <v:shape id="_x0000_i1088" o:spt="75" type="#_x0000_t75" style="height:32.25pt;width:2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88" DrawAspect="Content" ObjectID="_1468075730" r:id="rId17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．</w:t>
      </w:r>
      <w:r>
        <w:rPr>
          <w:rFonts w:ascii="宋体" w:hAnsi="宋体" w:eastAsia="宋体"/>
          <w:position w:val="-28"/>
          <w:sz w:val="24"/>
          <w:szCs w:val="24"/>
        </w:rPr>
        <w:object>
          <v:shape id="_x0000_i1089" o:spt="75" type="#_x0000_t75" style="height:32.25pt;width:2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89" DrawAspect="Content" ObjectID="_1468075731" r:id="rId19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．</w:t>
      </w:r>
      <w:r>
        <w:rPr>
          <w:rFonts w:ascii="宋体" w:hAnsi="宋体" w:eastAsia="宋体"/>
          <w:position w:val="-28"/>
          <w:sz w:val="24"/>
          <w:szCs w:val="24"/>
        </w:rPr>
        <w:object>
          <v:shape id="_x0000_i1090" o:spt="75" type="#_x0000_t75" style="height:32.25pt;width:27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90" DrawAspect="Content" ObjectID="_1468075732" r:id="rId21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D. </w:t>
      </w:r>
      <w:r>
        <w:rPr>
          <w:rFonts w:ascii="宋体" w:hAnsi="宋体" w:eastAsia="宋体"/>
          <w:position w:val="-28"/>
          <w:sz w:val="24"/>
          <w:szCs w:val="24"/>
        </w:rPr>
        <w:object>
          <v:shape id="_x0000_i1091" o:spt="75" type="#_x0000_t75" style="height:32.25pt;width:26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91" DrawAspect="Content" ObjectID="_1468075733" r:id="rId23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19. </w:t>
      </w:r>
      <w:r>
        <w:rPr>
          <w:rFonts w:hint="eastAsia" w:ascii="宋体" w:hAnsi="宋体" w:eastAsia="宋体"/>
          <w:sz w:val="24"/>
          <w:szCs w:val="24"/>
        </w:rPr>
        <w:t>下列核反应方程中，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92" o:spt="75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92" DrawAspect="Content" ObjectID="_1468075734" r:id="rId25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代表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93" o:spt="75" type="#_x0000_t75" style="height:10.5pt;width:11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93" DrawAspect="Content" ObjectID="_1468075735" r:id="rId27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粒子的有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94" o:spt="75" type="#_x0000_t75" style="height:18pt;width:96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94" DrawAspect="Content" ObjectID="_1468075736" r:id="rId29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B. 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95" o:spt="75" type="#_x0000_t75" style="height:18pt;width:97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95" DrawAspect="Content" ObjectID="_1468075737" r:id="rId31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C. 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96" o:spt="75" type="#_x0000_t75" style="height:18pt;width:150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96" DrawAspect="Content" ObjectID="_1468075738" r:id="rId33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D. 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97" o:spt="75" type="#_x0000_t75" style="height:18pt;width:9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97" DrawAspect="Content" ObjectID="_1468075739" r:id="rId35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3674110</wp:posOffset>
            </wp:positionH>
            <wp:positionV relativeFrom="paragraph">
              <wp:posOffset>607695</wp:posOffset>
            </wp:positionV>
            <wp:extent cx="1492250" cy="1934845"/>
            <wp:effectExtent l="0" t="0" r="0" b="8255"/>
            <wp:wrapSquare wrapText="bothSides"/>
            <wp:docPr id="13" name="图片 13" descr="C:\Users\v_liuliwu\Documents\Baidu\Baidu Hi\lihuan2019\My Images\71\71eee72409a9ba70379a144b79dfec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v_liuliwu\Documents\Baidu\Baidu Hi\lihuan2019\My Images\71\71eee72409a9ba70379a144b79dfeca9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一物块在高3.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m、长5.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m的斜面顶端从静止开始沿斜面下滑，其重力势能和动能随下滑距离s的变化图中直线I、I</w:t>
      </w:r>
      <w:r>
        <w:rPr>
          <w:rFonts w:ascii="宋体" w:hAnsi="宋体" w:eastAsia="宋体"/>
          <w:sz w:val="24"/>
          <w:szCs w:val="24"/>
        </w:rPr>
        <w:t>I</w:t>
      </w:r>
      <w:r>
        <w:rPr>
          <w:rFonts w:hint="eastAsia" w:ascii="宋体" w:hAnsi="宋体" w:eastAsia="宋体"/>
          <w:sz w:val="24"/>
          <w:szCs w:val="24"/>
        </w:rPr>
        <w:t>所示，重力加速度取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98" o:spt="75" type="#_x0000_t75" style="height:15.75pt;width:40.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98" DrawAspect="Content" ObjectID="_1468075740" r:id="rId3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。则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A．物块下滑过程中机械能不守恒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B．物块与斜面间的动摩擦因数为0.</w:t>
      </w:r>
      <w:r>
        <w:rPr>
          <w:rFonts w:ascii="宋体" w:hAnsi="宋体" w:eastAsia="宋体"/>
          <w:sz w:val="24"/>
          <w:szCs w:val="24"/>
        </w:rPr>
        <w:t>5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．物块下滑时加速度的大小为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99" o:spt="75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99" DrawAspect="Content" ObjectID="_1468075741" r:id="rId40">
            <o:LockedField>false</o:LockedField>
          </o:OLEObject>
        </w:objec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D. </w:t>
      </w:r>
      <w:r>
        <w:rPr>
          <w:rFonts w:hint="eastAsia" w:ascii="宋体" w:hAnsi="宋体" w:eastAsia="宋体"/>
          <w:sz w:val="24"/>
          <w:szCs w:val="24"/>
        </w:rPr>
        <w:t>当物块下滑2.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m时机械能损失了</w:t>
      </w:r>
      <w:r>
        <w:rPr>
          <w:rFonts w:ascii="宋体" w:hAnsi="宋体" w:eastAsia="宋体"/>
          <w:sz w:val="24"/>
          <w:szCs w:val="24"/>
        </w:rPr>
        <w:t>12J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如图，U形光滑金属框abcd置于水平绝缘平台上，ab和dc边平行，和bc边垂直。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ab、dc足够长，整个金属框电阻可忽略。一根具有一定电阻的导体棒M</w:t>
      </w:r>
      <w:r>
        <w:rPr>
          <w:rFonts w:ascii="宋体" w:hAnsi="宋体" w:eastAsia="宋体"/>
          <w:sz w:val="24"/>
          <w:szCs w:val="24"/>
        </w:rPr>
        <w:t>N</w:t>
      </w:r>
      <w:r>
        <w:rPr>
          <w:rFonts w:hint="eastAsia" w:ascii="宋体" w:hAnsi="宋体" w:eastAsia="宋体"/>
          <w:sz w:val="24"/>
          <w:szCs w:val="24"/>
        </w:rPr>
        <w:t>置于金属框上，用水平恒力F向右拉动金属框，运动过程中，装置始终于竖直向下的匀强磁场中，M</w:t>
      </w:r>
      <w:r>
        <w:rPr>
          <w:rFonts w:ascii="宋体" w:hAnsi="宋体" w:eastAsia="宋体"/>
          <w:sz w:val="24"/>
          <w:szCs w:val="24"/>
        </w:rPr>
        <w:t>N</w:t>
      </w:r>
      <w:r>
        <w:rPr>
          <w:rFonts w:hint="eastAsia" w:ascii="宋体" w:hAnsi="宋体" w:eastAsia="宋体"/>
          <w:sz w:val="24"/>
          <w:szCs w:val="24"/>
        </w:rPr>
        <w:t>与金属框保持良好接触，且与bc边保持平行。经过一段时间后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10795</wp:posOffset>
            </wp:positionV>
            <wp:extent cx="1949450" cy="1045845"/>
            <wp:effectExtent l="0" t="0" r="0" b="2540"/>
            <wp:wrapSquare wrapText="bothSides"/>
            <wp:docPr id="12" name="图片 12" descr="C:\Users\v_liuliwu\Documents\Baidu\Baidu Hi\lihuan2019\My Images\42\424d2ebf69aaae6d21a16c07b7f38b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v_liuliwu\Documents\Baidu\Baidu Hi\lihuan2019\My Images\42\424d2ebf69aaae6d21a16c07b7f38b5c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570" cy="104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金属框的速度大小趋于恒定值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金属框的加速度大小趋于恒定值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导体棒所受安培力的大小趋于恒定值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导体棒到金属框bc边的距离趋于恒定值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三、非选择题：共1</w:t>
      </w:r>
      <w:r>
        <w:rPr>
          <w:rFonts w:ascii="宋体" w:hAnsi="宋体" w:eastAsia="宋体"/>
          <w:sz w:val="24"/>
          <w:szCs w:val="24"/>
        </w:rPr>
        <w:t>74</w:t>
      </w:r>
      <w:r>
        <w:rPr>
          <w:rFonts w:hint="eastAsia" w:ascii="宋体" w:hAnsi="宋体" w:eastAsia="宋体"/>
          <w:sz w:val="24"/>
          <w:szCs w:val="24"/>
        </w:rPr>
        <w:t>分，第2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32</w:t>
      </w:r>
      <w:r>
        <w:rPr>
          <w:rFonts w:hint="eastAsia" w:ascii="宋体" w:hAnsi="宋体" w:eastAsia="宋体"/>
          <w:sz w:val="24"/>
          <w:szCs w:val="24"/>
        </w:rPr>
        <w:t>题为必考题，每个试题考生都必须作答，第3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38</w:t>
      </w:r>
      <w:r>
        <w:rPr>
          <w:rFonts w:hint="eastAsia" w:ascii="宋体" w:hAnsi="宋体" w:eastAsia="宋体"/>
          <w:sz w:val="24"/>
          <w:szCs w:val="24"/>
        </w:rPr>
        <w:t>题为选考题，考生根据要求作答。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必考题：共1</w:t>
      </w:r>
      <w:r>
        <w:rPr>
          <w:rFonts w:ascii="宋体" w:hAnsi="宋体" w:eastAsia="宋体"/>
          <w:sz w:val="24"/>
          <w:szCs w:val="24"/>
        </w:rPr>
        <w:t>29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．（6分）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97155</wp:posOffset>
            </wp:positionV>
            <wp:extent cx="1612900" cy="796290"/>
            <wp:effectExtent l="0" t="0" r="6350" b="3810"/>
            <wp:wrapSquare wrapText="bothSides"/>
            <wp:docPr id="9" name="图片 9" descr="C:\Users\v_liuliwu\Documents\Baidu\Baidu Hi\lihuan2019\My Images\86\86e1ad30bf72871f5b25ab555a7255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v_liuliwu\Documents\Baidu\Baidu Hi\lihuan2019\My Images\86\86e1ad30bf72871f5b25ab555a7255f1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某同学用伏安法测量一阻值为几十欧姆的电阻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12"/>
          <w:sz w:val="24"/>
          <w:szCs w:val="24"/>
        </w:rPr>
        <w:object>
          <v:shape id="_x0000_i1100" o:spt="75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100" DrawAspect="Content" ObjectID="_1468075742" r:id="rId44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，所用电压表的内阻为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01" o:spt="75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101" DrawAspect="Content" ObjectID="_1468075743" r:id="rId46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，电流表内阻为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02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102" DrawAspect="Content" ObjectID="_1468075744" r:id="rId4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，该同学采用两种测量方案，一种是将电压表跨接在图（a）所示电路的</w:t>
      </w:r>
      <w:r>
        <w:rPr>
          <w:rFonts w:ascii="宋体" w:hAnsi="宋体" w:eastAsia="宋体"/>
          <w:sz w:val="24"/>
          <w:szCs w:val="24"/>
        </w:rPr>
        <w:t>O</w:t>
      </w:r>
      <w:r>
        <w:rPr>
          <w:rFonts w:hint="eastAsia" w:ascii="宋体" w:hAnsi="宋体" w:eastAsia="宋体"/>
          <w:sz w:val="24"/>
          <w:szCs w:val="24"/>
        </w:rPr>
        <w:t>、P两点之间，另一种是跨接在O、Q两点之间。测量得到如图（b）所示的两条U</w:t>
      </w:r>
      <w:r>
        <w:rPr>
          <w:rFonts w:ascii="宋体" w:hAnsi="宋体" w:eastAsia="宋体"/>
          <w:sz w:val="24"/>
          <w:szCs w:val="24"/>
        </w:rPr>
        <w:t xml:space="preserve">-I </w:t>
      </w:r>
      <w:r>
        <w:rPr>
          <w:rFonts w:hint="eastAsia" w:ascii="宋体" w:hAnsi="宋体" w:eastAsia="宋体"/>
          <w:sz w:val="24"/>
          <w:szCs w:val="24"/>
        </w:rPr>
        <w:t>图线，其中U与I分别为电压表和电流表的示数。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回答下列问题：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图（b）中标记为I</w:t>
      </w:r>
      <w:r>
        <w:rPr>
          <w:rFonts w:ascii="宋体" w:hAnsi="宋体" w:eastAsia="宋体"/>
          <w:sz w:val="24"/>
          <w:szCs w:val="24"/>
        </w:rPr>
        <w:t>I</w:t>
      </w:r>
      <w:r>
        <w:rPr>
          <w:rFonts w:hint="eastAsia" w:ascii="宋体" w:hAnsi="宋体" w:eastAsia="宋体"/>
          <w:sz w:val="24"/>
          <w:szCs w:val="24"/>
        </w:rPr>
        <w:t>的图线是采用电压表跨接在</w:t>
      </w:r>
      <w:r>
        <w:rPr>
          <w:rFonts w:ascii="宋体" w:hAnsi="宋体" w:eastAsia="宋体"/>
          <w:sz w:val="24"/>
          <w:szCs w:val="24"/>
        </w:rPr>
        <w:t>_</w:t>
      </w:r>
      <w:r>
        <w:rPr>
          <w:rFonts w:ascii="宋体" w:hAnsi="宋体" w:eastAsia="宋体"/>
          <w:sz w:val="24"/>
          <w:szCs w:val="24"/>
          <w:u w:val="single"/>
        </w:rPr>
        <w:t xml:space="preserve">_ </w:t>
      </w:r>
      <w:r>
        <w:rPr>
          <w:rFonts w:ascii="宋体" w:hAnsi="宋体" w:eastAsia="宋体"/>
          <w:sz w:val="24"/>
          <w:szCs w:val="24"/>
        </w:rPr>
        <w:t>___(</w:t>
      </w:r>
      <w:r>
        <w:rPr>
          <w:rFonts w:hint="eastAsia" w:ascii="宋体" w:hAnsi="宋体" w:eastAsia="宋体"/>
          <w:sz w:val="24"/>
          <w:szCs w:val="24"/>
        </w:rPr>
        <w:t>填“</w:t>
      </w:r>
      <w:r>
        <w:rPr>
          <w:rFonts w:ascii="宋体" w:hAnsi="宋体" w:eastAsia="宋体"/>
          <w:sz w:val="24"/>
          <w:szCs w:val="24"/>
        </w:rPr>
        <w:t>O</w:t>
      </w:r>
      <w:r>
        <w:rPr>
          <w:rFonts w:hint="eastAsia" w:ascii="宋体" w:hAnsi="宋体" w:eastAsia="宋体"/>
          <w:sz w:val="24"/>
          <w:szCs w:val="24"/>
        </w:rPr>
        <w:t>、P”或“O、</w:t>
      </w:r>
      <w:r>
        <w:rPr>
          <w:rFonts w:ascii="宋体" w:hAnsi="宋体" w:eastAsia="宋体"/>
          <w:sz w:val="24"/>
          <w:szCs w:val="24"/>
        </w:rPr>
        <w:t>Q”)</w:t>
      </w:r>
      <w:r>
        <w:rPr>
          <w:rFonts w:hint="eastAsia" w:ascii="宋体" w:hAnsi="宋体" w:eastAsia="宋体"/>
          <w:sz w:val="24"/>
          <w:szCs w:val="24"/>
        </w:rPr>
        <w:t>两点的方案测量得到的。</w:t>
      </w:r>
    </w:p>
    <w:p>
      <w:pPr>
        <w:widowControl/>
        <w:ind w:left="585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3415665" cy="2626360"/>
            <wp:effectExtent l="0" t="0" r="0" b="2540"/>
            <wp:docPr id="7" name="图片 7" descr="C:\Users\v_liuliwu\Documents\Baidu\Baidu Hi\lihuan2019\My Images\7b\7b0645358b60a709e9503e9908852c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v_liuliwu\Documents\Baidu\Baidu Hi\lihuan2019\My Images\7b\7b0645358b60a709e9503e9908852c37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5481" cy="26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（2）根据所用实验器材和图（b）可判断，由图线</w:t>
      </w:r>
      <w:r>
        <w:rPr>
          <w:rFonts w:ascii="宋体" w:hAnsi="宋体" w:eastAsia="宋体"/>
          <w:sz w:val="24"/>
          <w:szCs w:val="24"/>
        </w:rPr>
        <w:t>_</w:t>
      </w:r>
      <w:r>
        <w:rPr>
          <w:rFonts w:ascii="宋体" w:hAnsi="宋体" w:eastAsia="宋体"/>
          <w:sz w:val="24"/>
          <w:szCs w:val="24"/>
          <w:u w:val="single"/>
        </w:rPr>
        <w:t xml:space="preserve"> _</w:t>
      </w:r>
      <w:r>
        <w:rPr>
          <w:rFonts w:ascii="宋体" w:hAnsi="宋体" w:eastAsia="宋体"/>
          <w:sz w:val="24"/>
          <w:szCs w:val="24"/>
        </w:rPr>
        <w:t>__</w:t>
      </w:r>
      <w:r>
        <w:rPr>
          <w:rFonts w:hint="eastAsia" w:ascii="宋体" w:hAnsi="宋体" w:eastAsia="宋体"/>
          <w:sz w:val="24"/>
          <w:szCs w:val="24"/>
        </w:rPr>
        <w:t>（填“</w:t>
      </w:r>
      <w:r>
        <w:rPr>
          <w:rFonts w:ascii="宋体" w:hAnsi="宋体" w:eastAsia="宋体"/>
          <w:sz w:val="24"/>
          <w:szCs w:val="24"/>
        </w:rPr>
        <w:t>I”</w:t>
      </w:r>
      <w:r>
        <w:rPr>
          <w:rFonts w:hint="eastAsia" w:ascii="宋体" w:hAnsi="宋体" w:eastAsia="宋体"/>
          <w:sz w:val="24"/>
          <w:szCs w:val="24"/>
        </w:rPr>
        <w:t>或“</w:t>
      </w:r>
      <w:r>
        <w:rPr>
          <w:rFonts w:ascii="宋体" w:hAnsi="宋体" w:eastAsia="宋体"/>
          <w:sz w:val="24"/>
          <w:szCs w:val="24"/>
        </w:rPr>
        <w:t>II”）</w:t>
      </w:r>
      <w:r>
        <w:rPr>
          <w:rFonts w:hint="eastAsia" w:ascii="宋体" w:hAnsi="宋体" w:eastAsia="宋体"/>
          <w:sz w:val="24"/>
          <w:szCs w:val="24"/>
        </w:rPr>
        <w:t>得到的结果更接近待测电阻的真实值，结果为</w:t>
      </w:r>
      <w:r>
        <w:rPr>
          <w:rFonts w:ascii="宋体" w:hAnsi="宋体" w:eastAsia="宋体"/>
          <w:sz w:val="24"/>
          <w:szCs w:val="24"/>
        </w:rPr>
        <w:t xml:space="preserve">_____ 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103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103" DrawAspect="Content" ObjectID="_1468075745" r:id="rId51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（保留1位小数）。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（3）考虑到实验中电表内阻的影响，需对（2）中得到的结果进行修正，修正后待测电阻的阻值为</w:t>
      </w:r>
      <w:r>
        <w:rPr>
          <w:rFonts w:ascii="宋体" w:hAnsi="宋体" w:eastAsia="宋体"/>
          <w:sz w:val="24"/>
          <w:szCs w:val="24"/>
        </w:rPr>
        <w:t xml:space="preserve">_____ 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104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104" DrawAspect="Content" ObjectID="_1468075746" r:id="rId53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（保留1位小数）。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2108200" cy="801370"/>
            <wp:effectExtent l="0" t="0" r="6350" b="0"/>
            <wp:wrapSquare wrapText="bothSides"/>
            <wp:docPr id="8" name="图片 8" descr="C:\Users\v_liuliwu\Documents\Baidu\Baidu Hi\lihuan2019\My Images\b7\b76da8504251203840ba86fbecfd9f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v_liuliwu\Documents\Baidu\Baidu Hi\lihuan2019\My Images\b7\b76da8504251203840ba86fbecfd9fef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.（9分）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某同学用如图所示的实验装置验证动量定理，所用器材包括：气垫导轨、滑块（上方安装有宽度为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d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的遮光片）、两个与计算机相连接的光电门、砝码盘和砝码等。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实验步骤如下：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（1）开通气泵，调节气垫导轨，轻推滑块，当滑块上的遮光片经过两个光电门的遮光时间_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时可认为气垫导轨水平；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（2）用天平测法码与砝码盘的总质量</w:t>
      </w:r>
      <w:r>
        <w:rPr>
          <w:rFonts w:ascii="宋体" w:hAnsi="宋体" w:eastAsia="宋体"/>
          <w:sz w:val="24"/>
          <w:szCs w:val="24"/>
          <w:lang w:val="zh-CN"/>
        </w:rPr>
        <w:object>
          <v:shape id="_x0000_i1105" o:spt="75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105" DrawAspect="Content" ObjectID="_1468075747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滑块(含遮光片)的质量</w:t>
      </w:r>
      <w:r>
        <w:rPr>
          <w:rFonts w:ascii="宋体" w:hAnsi="宋体" w:eastAsia="宋体"/>
          <w:sz w:val="24"/>
          <w:szCs w:val="24"/>
          <w:lang w:val="zh-CN"/>
        </w:rPr>
        <w:object>
          <v:shape id="_x0000_i1106" o:spt="75" type="#_x0000_t75" style="height:18.75pt;width:15.7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106" DrawAspect="Content" ObjectID="_1468075748" r:id="rId5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；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（3）用细线跨过轻质定滑轮将滑块与砝码盘连接，并让细线水平拉动滑块；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（4）令滑块在砝码和砝码盘的拉动下从左边开始运动，和计算机连接的光电门能测量出遮光片经过A、B两处的光电门的遮光时间</w:t>
      </w:r>
      <w:r>
        <w:rPr>
          <w:rFonts w:ascii="宋体" w:hAnsi="宋体" w:eastAsia="宋体"/>
          <w:position w:val="-12"/>
          <w:sz w:val="24"/>
          <w:szCs w:val="24"/>
          <w:lang w:val="zh-CN"/>
        </w:rPr>
        <w:object>
          <v:shape id="_x0000_i1107" o:spt="75" type="#_x0000_t75" style="height:18.75pt;width:15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107" DrawAspect="Content" ObjectID="_1468075749" r:id="rId5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、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108" o:spt="75" type="#_x0000_t75" style="height:18.75pt;width:17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108" DrawAspect="Content" ObjectID="_1468075750" r:id="rId6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及遮光片从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运动到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所用的时间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109" o:spt="75" type="#_x0000_t75" style="height:18.75pt;width:1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109" DrawAspect="Content" ObjectID="_1468075751" r:id="rId6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；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（5）在遮光片随滑块从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运动到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的过程中，如果将砝码和砝码盘所受重力视为滑块所受拉力，拉力冲量的大小</w:t>
      </w:r>
      <w:r>
        <w:rPr>
          <w:rFonts w:ascii="宋体" w:hAnsi="宋体" w:eastAsia="宋体"/>
          <w:position w:val="-4"/>
          <w:sz w:val="24"/>
          <w:szCs w:val="24"/>
          <w:lang w:val="zh-CN"/>
        </w:rPr>
        <w:object>
          <v:shape id="_x0000_i1110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110" DrawAspect="Content" ObjectID="_1468075752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，滑块动量改变量的大小</w:t>
      </w:r>
      <w:r>
        <w:rPr>
          <w:rFonts w:ascii="宋体" w:hAnsi="宋体" w:eastAsia="宋体"/>
          <w:position w:val="-10"/>
          <w:sz w:val="24"/>
          <w:szCs w:val="24"/>
          <w:lang w:val="zh-CN"/>
        </w:rPr>
        <w:object>
          <v:shape id="_x0000_i1111" o:spt="75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111" DrawAspect="Content" ObjectID="_1468075753" r:id="rId6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；（用题中给出的物理量及重力加速度</w:t>
      </w:r>
      <w:r>
        <w:rPr>
          <w:rFonts w:ascii="宋体" w:hAnsi="宋体" w:eastAsia="宋体"/>
          <w:position w:val="-10"/>
          <w:sz w:val="24"/>
          <w:szCs w:val="24"/>
          <w:lang w:val="zh-CN"/>
        </w:rPr>
        <w:object>
          <v:shape id="_x0000_i1112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112" DrawAspect="Content" ObjectID="_1468075754" r:id="rId6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表示）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（6）某次测量得到的一组数据为：</w:t>
      </w:r>
      <w:r>
        <w:rPr>
          <w:rFonts w:ascii="宋体" w:hAnsi="宋体" w:eastAsia="宋体"/>
          <w:position w:val="-6"/>
          <w:sz w:val="24"/>
          <w:szCs w:val="24"/>
          <w:lang w:val="zh-CN"/>
        </w:rPr>
        <w:object>
          <v:shape id="_x0000_i1113" o:spt="75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113" DrawAspect="Content" ObjectID="_1468075755" r:id="rId7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</w:t>
      </w:r>
      <w:r>
        <w:rPr>
          <w:rFonts w:ascii="宋体" w:hAnsi="宋体" w:eastAsia="宋体"/>
          <w:sz w:val="24"/>
          <w:szCs w:val="24"/>
          <w:lang w:val="zh-CN"/>
        </w:rPr>
        <w:object>
          <v:shape id="_x0000_i1114" o:spt="75" type="#_x0000_t75" style="height:18.75pt;width:89.2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114" DrawAspect="Content" ObjectID="_1468075756" r:id="rId7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</w:t>
      </w:r>
      <w:r>
        <w:rPr>
          <w:rFonts w:ascii="宋体" w:hAnsi="宋体" w:eastAsia="宋体"/>
          <w:position w:val="-12"/>
          <w:sz w:val="24"/>
          <w:szCs w:val="24"/>
          <w:lang w:val="zh-CN"/>
        </w:rPr>
        <w:object>
          <v:shape id="_x0000_i1115" o:spt="75" type="#_x0000_t75" style="height:17.25pt;width:68.2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115" DrawAspect="Content" ObjectID="_1468075757" r:id="rId7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</w:t>
      </w:r>
      <w:r>
        <w:rPr>
          <w:rFonts w:ascii="宋体" w:hAnsi="宋体" w:eastAsia="宋体"/>
          <w:sz w:val="24"/>
          <w:szCs w:val="24"/>
        </w:rPr>
        <w:object>
          <v:shape id="_x0000_i1116" o:spt="75" type="#_x0000_t75" style="height:18.75pt;width:83.2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116" DrawAspect="Content" ObjectID="_1468075758" r:id="rId77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object>
          <v:shape id="_x0000_i1117" o:spt="75" type="#_x0000_t75" style="height:18.75pt;width:83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117" DrawAspect="Content" ObjectID="_1468075759" r:id="rId79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object>
          <v:shape id="_x0000_i1118" o:spt="75" type="#_x0000_t75" style="height:18.75pt;width:51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118" DrawAspect="Content" ObjectID="_1468075760" r:id="rId81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，取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119" o:spt="75" type="#_x0000_t75" style="height:18.75pt;width:69.7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119" DrawAspect="Content" ObjectID="_1468075761" r:id="rId8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。计算可得</w:t>
      </w:r>
      <w:r>
        <w:rPr>
          <w:rFonts w:ascii="宋体" w:hAnsi="宋体" w:eastAsia="宋体"/>
          <w:position w:val="-4"/>
          <w:sz w:val="24"/>
          <w:szCs w:val="24"/>
          <w:lang w:val="zh-CN"/>
        </w:rPr>
        <w:object>
          <v:shape id="_x0000_i1120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120" DrawAspect="Content" ObjectID="_1468075762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____</w:t>
      </w:r>
      <w:r>
        <w:rPr>
          <w:rFonts w:ascii="宋体" w:hAnsi="宋体" w:eastAsia="宋体"/>
          <w:position w:val="-6"/>
          <w:sz w:val="24"/>
          <w:szCs w:val="24"/>
          <w:lang w:val="zh-CN"/>
        </w:rPr>
        <w:object>
          <v:shape id="_x0000_i1121" o:spt="75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121" DrawAspect="Content" ObjectID="_1468075763" r:id="rId8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</w:t>
      </w:r>
      <w:r>
        <w:rPr>
          <w:rFonts w:ascii="宋体" w:hAnsi="宋体" w:eastAsia="宋体"/>
          <w:position w:val="-10"/>
          <w:sz w:val="24"/>
          <w:szCs w:val="24"/>
          <w:lang w:val="zh-CN"/>
        </w:rPr>
        <w:object>
          <v:shape id="_x0000_i1122" o:spt="75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122" DrawAspect="Content" ObjectID="_1468075764" r:id="rId8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____</w:t>
      </w:r>
      <w:r>
        <w:rPr>
          <w:rFonts w:ascii="宋体" w:hAnsi="宋体" w:eastAsia="宋体"/>
          <w:position w:val="-10"/>
          <w:sz w:val="24"/>
          <w:szCs w:val="24"/>
          <w:lang w:val="zh-CN"/>
        </w:rPr>
        <w:object>
          <v:shape id="_x0000_i1123" o:spt="75" type="#_x0000_t75" style="height:18.75pt;width:48.7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123" DrawAspect="Content" ObjectID="_1468075765" r:id="rId9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；（结果均保留3位有效数字）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（7）定义</w:t>
      </w:r>
      <w:r>
        <w:rPr>
          <w:rFonts w:ascii="宋体" w:hAnsi="宋体" w:eastAsia="宋体"/>
          <w:position w:val="-28"/>
          <w:sz w:val="24"/>
          <w:szCs w:val="24"/>
          <w:lang w:val="zh-CN"/>
        </w:rPr>
        <w:object>
          <v:shape id="_x0000_i1124" o:spt="75" type="#_x0000_t75" style="height:33.75pt;width:90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124" DrawAspect="Content" ObjectID="_1468075766" r:id="rId9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,本次实验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25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125" DrawAspect="Content" ObjectID="_1468075767" r:id="rId95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_____%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保留一位有效数字）</w:t>
      </w:r>
    </w:p>
    <w:p>
      <w:pPr>
        <w:pStyle w:val="9"/>
        <w:tabs>
          <w:tab w:val="left" w:pos="720"/>
        </w:tabs>
        <w:autoSpaceDE w:val="0"/>
        <w:autoSpaceDN w:val="0"/>
        <w:adjustRightInd w:val="0"/>
        <w:spacing w:line="360" w:lineRule="auto"/>
        <w:ind w:left="450"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24.（12分）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我国自主研制了运－</w:t>
      </w:r>
      <w:r>
        <w:rPr>
          <w:rFonts w:ascii="宋体" w:hAnsi="宋体" w:eastAsia="宋体"/>
          <w:sz w:val="24"/>
          <w:szCs w:val="24"/>
        </w:rPr>
        <w:t>20重型运输机。飞机获得的升力大小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12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126" DrawAspect="Content" ObjectID="_1468075768" r:id="rId97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可用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27" o:spt="75" type="#_x0000_t75" style="height:17.25pt;width:39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127" DrawAspect="Content" ObjectID="_1468075769" r:id="rId99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描写，k为系数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28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128" DrawAspect="Content" ObjectID="_1468075770" r:id="rId101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是飞机在平直跑道上的滑行速度，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12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129" DrawAspect="Content" ObjectID="_1468075771" r:id="rId103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与飞机所受重力相等时的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30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130" DrawAspect="Content" ObjectID="_1468075772" r:id="rId105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称为飞机的起飞离地速度。已知飞机质量为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31" o:spt="75" type="#_x0000_t75" style="height:17.25pt;width:45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131" DrawAspect="Content" ObjectID="_1468075773" r:id="rId107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kg时，起飞离地速度为66m/s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装载货物后质量为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32" o:spt="75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132" DrawAspect="Content" ObjectID="_1468075774" r:id="rId109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kg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装载货物前后起飞离地时的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133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133" DrawAspect="Content" ObjectID="_1468075775" r:id="rId111">
            <o:LockedField>false</o:LockedField>
          </o:OLEObject>
        </w:object>
      </w:r>
      <w:r>
        <w:rPr>
          <w:rFonts w:ascii="宋体" w:hAnsi="宋体" w:eastAsia="宋体"/>
          <w:sz w:val="24"/>
          <w:szCs w:val="24"/>
        </w:rPr>
        <w:t>值可视为不变。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求飞机装载货物后的起飞离地速度；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若该飞机装载货物后，从静止开始匀加速滑行1521m起飞离地，求飞机在滑行过程中加速度的大小和所</w:t>
      </w:r>
      <w:r>
        <w:rPr>
          <w:rFonts w:hint="eastAsia" w:ascii="宋体" w:hAnsi="宋体" w:eastAsia="宋体"/>
          <w:sz w:val="24"/>
          <w:szCs w:val="24"/>
        </w:rPr>
        <w:t>用的时间。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（20分）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3810</wp:posOffset>
            </wp:positionV>
            <wp:extent cx="1799590" cy="1525905"/>
            <wp:effectExtent l="0" t="0" r="0" b="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在一柱形区域内有匀强电场，柱的横截面是以O为圆心，半径为R的圆，AB为圆的直径，如图所示。质量为m，电荷量为q(q&gt;0)的带电粒子在纸面内自A点先后以不同的速度进入电场，速度方向与电场的方向垂直。已知刚进入电场时速度为零的粒子，自圆周上的C点以速率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34" o:spt="75" type="#_x0000_t75" style="height:18.75pt;width:1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3" ShapeID="_x0000_i1134" DrawAspect="Content" ObjectID="_1468075776" r:id="rId11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穿出电场，AC与AB的夹角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35" o:spt="75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135" DrawAspect="Content" ObjectID="_1468075777" r:id="rId11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°。运动中粒子仅受电场力作用。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求电场强度的大小；</w:t>
      </w:r>
    </w:p>
    <w:p>
      <w:pPr>
        <w:numPr>
          <w:ilvl w:val="0"/>
          <w:numId w:val="5"/>
        </w:numPr>
        <w:spacing w:line="360" w:lineRule="auto"/>
        <w:ind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为使粒子穿过电场后的动能增量最大，该粒子进入电场时的速度应为多大？</w:t>
      </w:r>
    </w:p>
    <w:p>
      <w:pPr>
        <w:numPr>
          <w:ilvl w:val="0"/>
          <w:numId w:val="5"/>
        </w:numPr>
        <w:spacing w:line="360" w:lineRule="auto"/>
        <w:ind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为使粒子穿过电场前后动量变化量的大小为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36" o:spt="75" type="#_x0000_t75" style="height:18.75pt;width:21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3" ShapeID="_x0000_i1136" DrawAspect="Content" ObjectID="_1468075778" r:id="rId11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，该粒子进入电场时的速度应为多大？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（二）选考题：共4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分，请考生从2道物理题、2道化学题、2道生物题中每科任选一题作答。如果多做，则每科按所做的第一题计分。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[</w:t>
      </w:r>
      <w:r>
        <w:rPr>
          <w:rFonts w:hint="eastAsia" w:ascii="宋体" w:hAnsi="宋体" w:eastAsia="宋体"/>
          <w:sz w:val="24"/>
          <w:szCs w:val="24"/>
        </w:rPr>
        <w:t>物理——选修3-</w:t>
      </w:r>
      <w:r>
        <w:rPr>
          <w:rFonts w:ascii="宋体" w:hAnsi="宋体" w:eastAsia="宋体"/>
          <w:sz w:val="24"/>
          <w:szCs w:val="24"/>
        </w:rPr>
        <w:t>3]</w:t>
      </w:r>
      <w:r>
        <w:rPr>
          <w:rFonts w:hint="eastAsia" w:ascii="宋体" w:hAnsi="宋体" w:eastAsia="宋体"/>
          <w:sz w:val="24"/>
          <w:szCs w:val="24"/>
        </w:rPr>
        <w:t>（1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）（5分）分子间作用力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224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224" DrawAspect="Content" ObjectID="_1468075779" r:id="rId120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与分子间距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225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225" DrawAspect="Content" ObjectID="_1468075780" r:id="rId122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的关系如图所示，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226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226" DrawAspect="Content" ObjectID="_1468075781" r:id="rId124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时，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27" o:spt="75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227" DrawAspect="Content" ObjectID="_1468075782" r:id="rId126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。分子间势能由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228" o:spt="75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228" DrawAspect="Content" ObjectID="_1468075783" r:id="rId12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决定，规定两分子相距无穷远时分子间的势能为零。若一分子固定于原点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29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229" DrawAspect="Content" ObjectID="_1468075784" r:id="rId130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，另一分子从距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30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230" DrawAspect="Content" ObjectID="_1468075785" r:id="rId132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点很远处向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31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231" DrawAspect="Content" ObjectID="_1468075786" r:id="rId134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点运动，在两分子间距减小到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232" o:spt="75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232" DrawAspect="Content" ObjectID="_1468075787" r:id="rId136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的过程中，势能</w:t>
      </w:r>
      <w:r>
        <w:rPr>
          <w:rFonts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（填“减小”“不变”或“增大”）；在间距由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233" o:spt="75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233" DrawAspect="Content" ObjectID="_1468075788" r:id="rId13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减小到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234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234" DrawAspect="Content" ObjectID="_1468075789" r:id="rId140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的过程中，势能</w:t>
      </w:r>
      <w:r>
        <w:rPr>
          <w:rFonts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（填“减小”“不变”或“增大”）；在间距等于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235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235" DrawAspect="Content" ObjectID="_1468075790" r:id="rId142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处，势能</w:t>
      </w:r>
      <w:r>
        <w:rPr>
          <w:rFonts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（填“大于”“等于”或“小于”）零。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2641600</wp:posOffset>
            </wp:positionH>
            <wp:positionV relativeFrom="paragraph">
              <wp:posOffset>-2084070</wp:posOffset>
            </wp:positionV>
            <wp:extent cx="2575560" cy="160972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（2）（1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分）甲、乙两个储气罐储存有同种气体（可视为理想气体），甲罐的容积为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236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236" DrawAspect="Content" ObjectID="_1468075791" r:id="rId145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，观众气体的压强为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237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237" DrawAspect="Content" ObjectID="_1468075792" r:id="rId147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；乙罐的容积为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38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238" DrawAspect="Content" ObjectID="_1468075793" r:id="rId149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，罐中气体的压强为</w:t>
      </w:r>
      <w:r>
        <w:rPr>
          <w:rFonts w:ascii="宋体" w:hAnsi="宋体" w:eastAsia="宋体"/>
          <w:position w:val="-24"/>
          <w:sz w:val="24"/>
          <w:szCs w:val="24"/>
        </w:rPr>
        <w:object>
          <v:shape id="_x0000_i1239" o:spt="75" type="#_x0000_t75" style="height:31.5pt;width:21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239" DrawAspect="Content" ObjectID="_1468075794" r:id="rId151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。现通过连接两罐的细管把甲罐中的部分气体调配到乙罐中去，两罐中气体温度相同且在调配过程中保持不变，调配后两罐中气体的压强相等。求调配后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i</w:t>
      </w:r>
      <w:r>
        <w:rPr>
          <w:rFonts w:hint="eastAsia" w:ascii="宋体" w:hAnsi="宋体" w:eastAsia="宋体"/>
          <w:sz w:val="24"/>
          <w:szCs w:val="24"/>
        </w:rPr>
        <w:t>）两罐中气体的压强；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（ii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两罐中气体的质量与甲罐中原有气体的质量之比。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.[物理——选修3-</w:t>
      </w:r>
      <w:r>
        <w:rPr>
          <w:rFonts w:ascii="宋体" w:hAnsi="宋体" w:eastAsia="宋体"/>
          <w:sz w:val="24"/>
          <w:szCs w:val="24"/>
        </w:rPr>
        <w:t>4]</w:t>
      </w:r>
      <w:r>
        <w:rPr>
          <w:rFonts w:hint="eastAsia" w:ascii="宋体" w:hAnsi="宋体" w:eastAsia="宋体"/>
          <w:sz w:val="24"/>
          <w:szCs w:val="24"/>
        </w:rPr>
        <w:t>（1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（1）（5分）在下列现象中，可以用多普勒效应解释的有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。（填正确答案标号。选对1个得2分，选对2个得4分，选对3个得5分；每选错1个扣3分，最低得分为0分）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A．雷雨天看到闪电后，稍过一会儿才能听到雷声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超声波被血管中的血流反射后，探测器接收到的超声波频率发生变化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C.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观察者听到远去的列车发出的汽笛声，音调会变低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D．同一声源发出的声波，在空气和水中传播的速度不同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E.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天文学上观察到双星（相距较近，均绕它们连线上某点做圆周运动的两颗恒星）光谱随实践的周期性变化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4284345</wp:posOffset>
            </wp:positionH>
            <wp:positionV relativeFrom="page">
              <wp:posOffset>3390265</wp:posOffset>
            </wp:positionV>
            <wp:extent cx="1419225" cy="1238885"/>
            <wp:effectExtent l="0" t="0" r="9525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(2)(10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分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一根动片以频率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240" o:spt="75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240" DrawAspect="Content" ObjectID="_1468075795" r:id="rId15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做简谐振动时，固定在振动片上的两根细杆同步周期性地触动水面上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41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241" DrawAspect="Content" ObjectID="_1468075796" r:id="rId15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两点，两波源发出的波在水面上形成稳定的干涉图样。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42" o:spt="75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242" DrawAspect="Content" ObjectID="_1468075797" r:id="rId15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是水面上的一点，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43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243" DrawAspect="Content" ObjectID="_1468075798" r:id="rId16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间的距离均为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44" o:spt="75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244" DrawAspect="Content" ObjectID="_1468075799" r:id="rId16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，如图所示。已如除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45" o:spt="75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245" DrawAspect="Content" ObjectID="_1468075800" r:id="rId16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点外，在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46" o:spt="75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246" DrawAspect="Content" ObjectID="_1468075801" r:id="rId16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连线上还有其他振幅极大的点，其中距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47" o:spt="75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247" DrawAspect="Content" ObjectID="_1468075802" r:id="rId16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最近的点到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248" o:spt="75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248" DrawAspect="Content" ObjectID="_1468075803" r:id="rId17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的距离为</w:t>
      </w:r>
      <w:r>
        <w:rPr>
          <w:rFonts w:ascii="宋体" w:hAnsi="宋体" w:eastAsia="宋体"/>
          <w:position w:val="-24"/>
          <w:sz w:val="24"/>
          <w:szCs w:val="24"/>
        </w:rPr>
        <w:object>
          <v:shape id="_x0000_i1249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249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求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/>
          <w:position w:val="-10"/>
          <w:sz w:val="24"/>
          <w:szCs w:val="24"/>
        </w:rPr>
        <w:object>
          <v:shape id="_x0000_i1250" o:spt="75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250" DrawAspect="Content" ObjectID="_1468075805" r:id="rId17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波的波长；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eastAsia="宋体"/>
          <w:position w:val="-10"/>
          <w:sz w:val="24"/>
          <w:szCs w:val="24"/>
        </w:rPr>
        <w:object>
          <v:shape id="_x0000_i1251" o:spt="75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251" DrawAspect="Content" ObjectID="_1468075806" r:id="rId17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波的传播速度。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815088"/>
    <w:multiLevelType w:val="singleLevel"/>
    <w:tmpl w:val="B7815088"/>
    <w:lvl w:ilvl="0" w:tentative="0">
      <w:start w:val="2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29EF84"/>
    <w:multiLevelType w:val="singleLevel"/>
    <w:tmpl w:val="EA29EF8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2F344CD"/>
    <w:multiLevelType w:val="multilevel"/>
    <w:tmpl w:val="02F344CD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F47311"/>
    <w:multiLevelType w:val="multilevel"/>
    <w:tmpl w:val="0DF47311"/>
    <w:lvl w:ilvl="0" w:tentative="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23237F"/>
    <w:multiLevelType w:val="multilevel"/>
    <w:tmpl w:val="5E23237F"/>
    <w:lvl w:ilvl="0" w:tentative="0">
      <w:start w:val="1"/>
      <w:numFmt w:val="decimal"/>
      <w:lvlText w:val="（%1）"/>
      <w:lvlJc w:val="left"/>
      <w:pPr>
        <w:ind w:left="130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25" w:hanging="420"/>
      </w:pPr>
    </w:lvl>
    <w:lvl w:ilvl="2" w:tentative="0">
      <w:start w:val="1"/>
      <w:numFmt w:val="lowerRoman"/>
      <w:lvlText w:val="%3."/>
      <w:lvlJc w:val="right"/>
      <w:pPr>
        <w:ind w:left="1845" w:hanging="420"/>
      </w:pPr>
    </w:lvl>
    <w:lvl w:ilvl="3" w:tentative="0">
      <w:start w:val="1"/>
      <w:numFmt w:val="decimal"/>
      <w:lvlText w:val="%4."/>
      <w:lvlJc w:val="left"/>
      <w:pPr>
        <w:ind w:left="2265" w:hanging="420"/>
      </w:pPr>
    </w:lvl>
    <w:lvl w:ilvl="4" w:tentative="0">
      <w:start w:val="1"/>
      <w:numFmt w:val="lowerLetter"/>
      <w:lvlText w:val="%5)"/>
      <w:lvlJc w:val="left"/>
      <w:pPr>
        <w:ind w:left="2685" w:hanging="420"/>
      </w:pPr>
    </w:lvl>
    <w:lvl w:ilvl="5" w:tentative="0">
      <w:start w:val="1"/>
      <w:numFmt w:val="lowerRoman"/>
      <w:lvlText w:val="%6."/>
      <w:lvlJc w:val="right"/>
      <w:pPr>
        <w:ind w:left="3105" w:hanging="420"/>
      </w:pPr>
    </w:lvl>
    <w:lvl w:ilvl="6" w:tentative="0">
      <w:start w:val="1"/>
      <w:numFmt w:val="decimal"/>
      <w:lvlText w:val="%7."/>
      <w:lvlJc w:val="left"/>
      <w:pPr>
        <w:ind w:left="3525" w:hanging="420"/>
      </w:pPr>
    </w:lvl>
    <w:lvl w:ilvl="7" w:tentative="0">
      <w:start w:val="1"/>
      <w:numFmt w:val="lowerLetter"/>
      <w:lvlText w:val="%8)"/>
      <w:lvlJc w:val="left"/>
      <w:pPr>
        <w:ind w:left="3945" w:hanging="420"/>
      </w:pPr>
    </w:lvl>
    <w:lvl w:ilvl="8" w:tentative="0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04"/>
    <w:rsid w:val="000117AC"/>
    <w:rsid w:val="00025A0C"/>
    <w:rsid w:val="00090387"/>
    <w:rsid w:val="000C6E9B"/>
    <w:rsid w:val="00111BBC"/>
    <w:rsid w:val="001A45F8"/>
    <w:rsid w:val="001D2A78"/>
    <w:rsid w:val="00211DD0"/>
    <w:rsid w:val="00230F18"/>
    <w:rsid w:val="0030273E"/>
    <w:rsid w:val="00320813"/>
    <w:rsid w:val="0032746D"/>
    <w:rsid w:val="003474E6"/>
    <w:rsid w:val="00381383"/>
    <w:rsid w:val="0044442F"/>
    <w:rsid w:val="004A1001"/>
    <w:rsid w:val="004C0AA4"/>
    <w:rsid w:val="004C2418"/>
    <w:rsid w:val="004D24A8"/>
    <w:rsid w:val="00517B1C"/>
    <w:rsid w:val="00523946"/>
    <w:rsid w:val="005832DF"/>
    <w:rsid w:val="00584469"/>
    <w:rsid w:val="005B02DD"/>
    <w:rsid w:val="0070492B"/>
    <w:rsid w:val="0077006C"/>
    <w:rsid w:val="0080403A"/>
    <w:rsid w:val="00834A35"/>
    <w:rsid w:val="009A1EDC"/>
    <w:rsid w:val="00A0500C"/>
    <w:rsid w:val="00A546D6"/>
    <w:rsid w:val="00A72C26"/>
    <w:rsid w:val="00A804F5"/>
    <w:rsid w:val="00A85E32"/>
    <w:rsid w:val="00AD7868"/>
    <w:rsid w:val="00B40864"/>
    <w:rsid w:val="00B462DF"/>
    <w:rsid w:val="00BD76D4"/>
    <w:rsid w:val="00C10D43"/>
    <w:rsid w:val="00C73A98"/>
    <w:rsid w:val="00C756B3"/>
    <w:rsid w:val="00CB21EF"/>
    <w:rsid w:val="00CD7DAE"/>
    <w:rsid w:val="00D30631"/>
    <w:rsid w:val="00D374EC"/>
    <w:rsid w:val="00D83A04"/>
    <w:rsid w:val="00E31EC4"/>
    <w:rsid w:val="00E33727"/>
    <w:rsid w:val="00E55AB8"/>
    <w:rsid w:val="00E751BC"/>
    <w:rsid w:val="00F064E6"/>
    <w:rsid w:val="00F12F96"/>
    <w:rsid w:val="00F13FFB"/>
    <w:rsid w:val="00F4075B"/>
    <w:rsid w:val="00F41CDC"/>
    <w:rsid w:val="7FFF487E"/>
    <w:rsid w:val="DB7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4.bin"/><Relationship Id="rId96" Type="http://schemas.openxmlformats.org/officeDocument/2006/relationships/image" Target="media/image50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9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8.wmf"/><Relationship Id="rId91" Type="http://schemas.openxmlformats.org/officeDocument/2006/relationships/oleObject" Target="embeddings/oleObject41.bin"/><Relationship Id="rId90" Type="http://schemas.openxmlformats.org/officeDocument/2006/relationships/image" Target="media/image47.wmf"/><Relationship Id="rId9" Type="http://schemas.openxmlformats.org/officeDocument/2006/relationships/image" Target="media/image3.wmf"/><Relationship Id="rId89" Type="http://schemas.openxmlformats.org/officeDocument/2006/relationships/oleObject" Target="embeddings/oleObject40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9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8.bin"/><Relationship Id="rId84" Type="http://schemas.openxmlformats.org/officeDocument/2006/relationships/image" Target="media/image44.wmf"/><Relationship Id="rId83" Type="http://schemas.openxmlformats.org/officeDocument/2006/relationships/oleObject" Target="embeddings/oleObject37.bin"/><Relationship Id="rId82" Type="http://schemas.openxmlformats.org/officeDocument/2006/relationships/image" Target="media/image43.wmf"/><Relationship Id="rId81" Type="http://schemas.openxmlformats.org/officeDocument/2006/relationships/oleObject" Target="embeddings/oleObject36.bin"/><Relationship Id="rId80" Type="http://schemas.openxmlformats.org/officeDocument/2006/relationships/image" Target="media/image42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5.bin"/><Relationship Id="rId78" Type="http://schemas.openxmlformats.org/officeDocument/2006/relationships/image" Target="media/image41.wmf"/><Relationship Id="rId77" Type="http://schemas.openxmlformats.org/officeDocument/2006/relationships/oleObject" Target="embeddings/oleObject34.bin"/><Relationship Id="rId76" Type="http://schemas.openxmlformats.org/officeDocument/2006/relationships/image" Target="media/image40.wmf"/><Relationship Id="rId75" Type="http://schemas.openxmlformats.org/officeDocument/2006/relationships/oleObject" Target="embeddings/oleObject33.bin"/><Relationship Id="rId74" Type="http://schemas.openxmlformats.org/officeDocument/2006/relationships/image" Target="media/image39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8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7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0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9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8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7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2.wmf"/><Relationship Id="rId6" Type="http://schemas.openxmlformats.org/officeDocument/2006/relationships/image" Target="media/image2.wmf"/><Relationship Id="rId59" Type="http://schemas.openxmlformats.org/officeDocument/2006/relationships/oleObject" Target="embeddings/oleObject25.bin"/><Relationship Id="rId58" Type="http://schemas.openxmlformats.org/officeDocument/2006/relationships/image" Target="media/image31.wmf"/><Relationship Id="rId57" Type="http://schemas.openxmlformats.org/officeDocument/2006/relationships/oleObject" Target="embeddings/oleObject24.bin"/><Relationship Id="rId56" Type="http://schemas.openxmlformats.org/officeDocument/2006/relationships/image" Target="media/image30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9.png"/><Relationship Id="rId53" Type="http://schemas.openxmlformats.org/officeDocument/2006/relationships/oleObject" Target="embeddings/oleObject22.bin"/><Relationship Id="rId52" Type="http://schemas.openxmlformats.org/officeDocument/2006/relationships/image" Target="media/image28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7.png"/><Relationship Id="rId5" Type="http://schemas.openxmlformats.org/officeDocument/2006/relationships/oleObject" Target="embeddings/oleObject1.bin"/><Relationship Id="rId49" Type="http://schemas.openxmlformats.org/officeDocument/2006/relationships/image" Target="media/image26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3.png"/><Relationship Id="rId42" Type="http://schemas.openxmlformats.org/officeDocument/2006/relationships/image" Target="media/image22.png"/><Relationship Id="rId41" Type="http://schemas.openxmlformats.org/officeDocument/2006/relationships/image" Target="media/image21.wmf"/><Relationship Id="rId40" Type="http://schemas.openxmlformats.org/officeDocument/2006/relationships/oleObject" Target="embeddings/oleObject17.bin"/><Relationship Id="rId4" Type="http://schemas.openxmlformats.org/officeDocument/2006/relationships/image" Target="media/image1.png"/><Relationship Id="rId39" Type="http://schemas.openxmlformats.org/officeDocument/2006/relationships/image" Target="media/image20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9.png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wmf"/><Relationship Id="rId3" Type="http://schemas.openxmlformats.org/officeDocument/2006/relationships/theme" Target="theme/theme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3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9.bin"/><Relationship Id="rId22" Type="http://schemas.openxmlformats.org/officeDocument/2006/relationships/image" Target="media/image11.wmf"/><Relationship Id="rId21" Type="http://schemas.openxmlformats.org/officeDocument/2006/relationships/oleObject" Target="embeddings/oleObject8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0" Type="http://schemas.openxmlformats.org/officeDocument/2006/relationships/fontTable" Target="fontTable.xml"/><Relationship Id="rId18" Type="http://schemas.openxmlformats.org/officeDocument/2006/relationships/image" Target="media/image9.wmf"/><Relationship Id="rId179" Type="http://schemas.openxmlformats.org/officeDocument/2006/relationships/numbering" Target="numbering.xml"/><Relationship Id="rId178" Type="http://schemas.openxmlformats.org/officeDocument/2006/relationships/customXml" Target="../customXml/item1.xml"/><Relationship Id="rId177" Type="http://schemas.openxmlformats.org/officeDocument/2006/relationships/image" Target="media/image92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91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90.wmf"/><Relationship Id="rId172" Type="http://schemas.openxmlformats.org/officeDocument/2006/relationships/oleObject" Target="embeddings/oleObject80.bin"/><Relationship Id="rId171" Type="http://schemas.openxmlformats.org/officeDocument/2006/relationships/image" Target="media/image89.wmf"/><Relationship Id="rId170" Type="http://schemas.openxmlformats.org/officeDocument/2006/relationships/oleObject" Target="embeddings/oleObject79.bin"/><Relationship Id="rId17" Type="http://schemas.openxmlformats.org/officeDocument/2006/relationships/oleObject" Target="embeddings/oleObject6.bin"/><Relationship Id="rId169" Type="http://schemas.openxmlformats.org/officeDocument/2006/relationships/image" Target="media/image88.wmf"/><Relationship Id="rId168" Type="http://schemas.openxmlformats.org/officeDocument/2006/relationships/oleObject" Target="embeddings/oleObject78.bin"/><Relationship Id="rId167" Type="http://schemas.openxmlformats.org/officeDocument/2006/relationships/image" Target="media/image87.wmf"/><Relationship Id="rId166" Type="http://schemas.openxmlformats.org/officeDocument/2006/relationships/oleObject" Target="embeddings/oleObject77.bin"/><Relationship Id="rId165" Type="http://schemas.openxmlformats.org/officeDocument/2006/relationships/image" Target="media/image86.wmf"/><Relationship Id="rId164" Type="http://schemas.openxmlformats.org/officeDocument/2006/relationships/oleObject" Target="embeddings/oleObject76.bin"/><Relationship Id="rId163" Type="http://schemas.openxmlformats.org/officeDocument/2006/relationships/image" Target="media/image85.wmf"/><Relationship Id="rId162" Type="http://schemas.openxmlformats.org/officeDocument/2006/relationships/oleObject" Target="embeddings/oleObject75.bin"/><Relationship Id="rId161" Type="http://schemas.openxmlformats.org/officeDocument/2006/relationships/image" Target="media/image84.wmf"/><Relationship Id="rId160" Type="http://schemas.openxmlformats.org/officeDocument/2006/relationships/oleObject" Target="embeddings/oleObject74.bin"/><Relationship Id="rId16" Type="http://schemas.openxmlformats.org/officeDocument/2006/relationships/image" Target="media/image8.png"/><Relationship Id="rId159" Type="http://schemas.openxmlformats.org/officeDocument/2006/relationships/image" Target="media/image83.wmf"/><Relationship Id="rId158" Type="http://schemas.openxmlformats.org/officeDocument/2006/relationships/oleObject" Target="embeddings/oleObject73.bin"/><Relationship Id="rId157" Type="http://schemas.openxmlformats.org/officeDocument/2006/relationships/image" Target="media/image82.wmf"/><Relationship Id="rId156" Type="http://schemas.openxmlformats.org/officeDocument/2006/relationships/oleObject" Target="embeddings/oleObject72.bin"/><Relationship Id="rId155" Type="http://schemas.openxmlformats.org/officeDocument/2006/relationships/image" Target="media/image81.wmf"/><Relationship Id="rId154" Type="http://schemas.openxmlformats.org/officeDocument/2006/relationships/oleObject" Target="embeddings/oleObject71.bin"/><Relationship Id="rId153" Type="http://schemas.openxmlformats.org/officeDocument/2006/relationships/image" Target="media/image80.png"/><Relationship Id="rId152" Type="http://schemas.openxmlformats.org/officeDocument/2006/relationships/image" Target="media/image79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8.wmf"/><Relationship Id="rId15" Type="http://schemas.openxmlformats.org/officeDocument/2006/relationships/image" Target="media/image7.wmf"/><Relationship Id="rId149" Type="http://schemas.openxmlformats.org/officeDocument/2006/relationships/oleObject" Target="embeddings/oleObject69.bin"/><Relationship Id="rId148" Type="http://schemas.openxmlformats.org/officeDocument/2006/relationships/image" Target="media/image77.wmf"/><Relationship Id="rId147" Type="http://schemas.openxmlformats.org/officeDocument/2006/relationships/oleObject" Target="embeddings/oleObject68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7.bin"/><Relationship Id="rId144" Type="http://schemas.openxmlformats.org/officeDocument/2006/relationships/image" Target="media/image75.png"/><Relationship Id="rId143" Type="http://schemas.openxmlformats.org/officeDocument/2006/relationships/image" Target="media/image74.wmf"/><Relationship Id="rId142" Type="http://schemas.openxmlformats.org/officeDocument/2006/relationships/oleObject" Target="embeddings/oleObject66.bin"/><Relationship Id="rId141" Type="http://schemas.openxmlformats.org/officeDocument/2006/relationships/image" Target="media/image73.wmf"/><Relationship Id="rId140" Type="http://schemas.openxmlformats.org/officeDocument/2006/relationships/oleObject" Target="embeddings/oleObject65.bin"/><Relationship Id="rId14" Type="http://schemas.openxmlformats.org/officeDocument/2006/relationships/oleObject" Target="embeddings/oleObject5.bin"/><Relationship Id="rId139" Type="http://schemas.openxmlformats.org/officeDocument/2006/relationships/image" Target="media/image72.wmf"/><Relationship Id="rId138" Type="http://schemas.openxmlformats.org/officeDocument/2006/relationships/oleObject" Target="embeddings/oleObject64.bin"/><Relationship Id="rId137" Type="http://schemas.openxmlformats.org/officeDocument/2006/relationships/image" Target="media/image71.wmf"/><Relationship Id="rId136" Type="http://schemas.openxmlformats.org/officeDocument/2006/relationships/oleObject" Target="embeddings/oleObject63.bin"/><Relationship Id="rId135" Type="http://schemas.openxmlformats.org/officeDocument/2006/relationships/image" Target="media/image70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9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8.wmf"/><Relationship Id="rId130" Type="http://schemas.openxmlformats.org/officeDocument/2006/relationships/oleObject" Target="embeddings/oleObject60.bin"/><Relationship Id="rId13" Type="http://schemas.openxmlformats.org/officeDocument/2006/relationships/image" Target="media/image6.wmf"/><Relationship Id="rId129" Type="http://schemas.openxmlformats.org/officeDocument/2006/relationships/image" Target="media/image67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6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65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64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55.bin"/><Relationship Id="rId12" Type="http://schemas.openxmlformats.org/officeDocument/2006/relationships/oleObject" Target="embeddings/oleObject4.bin"/><Relationship Id="rId119" Type="http://schemas.openxmlformats.org/officeDocument/2006/relationships/image" Target="media/image62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61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52.bin"/><Relationship Id="rId113" Type="http://schemas.openxmlformats.org/officeDocument/2006/relationships/image" Target="media/image59.png"/><Relationship Id="rId112" Type="http://schemas.openxmlformats.org/officeDocument/2006/relationships/image" Target="media/image58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7.wmf"/><Relationship Id="rId11" Type="http://schemas.openxmlformats.org/officeDocument/2006/relationships/image" Target="media/image5.jpeg"/><Relationship Id="rId109" Type="http://schemas.openxmlformats.org/officeDocument/2006/relationships/oleObject" Target="embeddings/oleObject50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9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8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7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52.wmf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BAIDU</Company>
  <Pages>23</Pages>
  <Words>2337</Words>
  <Characters>13321</Characters>
  <Lines>111</Lines>
  <Paragraphs>31</Paragraphs>
  <TotalTime>0</TotalTime>
  <ScaleCrop>false</ScaleCrop>
  <LinksUpToDate>false</LinksUpToDate>
  <CharactersWithSpaces>15627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2020-07-08T16:33:00Z</dcterms:created>
  <dc:creator>v_liuliwu</dc:creator>
  <cp:lastModifiedBy>hinge</cp:lastModifiedBy>
  <dcterms:modified xsi:type="dcterms:W3CDTF">2020-07-09T01:45:21Z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2052-1.1.0.1454</vt:lpwstr>
  </property>
</Properties>
</file>